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A75" w:rsidRDefault="00322A75" w:rsidP="00322A75">
      <w:pPr>
        <w:pStyle w:val="1"/>
        <w:shd w:val="clear" w:color="auto" w:fill="auto"/>
        <w:ind w:left="-709" w:firstLine="142"/>
        <w:jc w:val="center"/>
      </w:pPr>
      <w:bookmarkStart w:id="0" w:name="_GoBack"/>
      <w:bookmarkEnd w:id="0"/>
      <w:r>
        <w:rPr>
          <w:b/>
          <w:bCs/>
          <w:color w:val="000000"/>
          <w:lang w:eastAsia="ru-RU" w:bidi="ru-RU"/>
        </w:rPr>
        <w:t>Протокол</w:t>
      </w:r>
    </w:p>
    <w:p w:rsidR="00322A75" w:rsidRDefault="00322A75" w:rsidP="00322A75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  <w:color w:val="000000"/>
          <w:lang w:eastAsia="ru-RU" w:bidi="ru-RU"/>
        </w:rPr>
        <w:t>публичного обсуждения результатов внутреннего анализа</w:t>
      </w:r>
      <w:r>
        <w:rPr>
          <w:b/>
          <w:bCs/>
          <w:color w:val="000000"/>
          <w:lang w:eastAsia="ru-RU" w:bidi="ru-RU"/>
        </w:rPr>
        <w:br/>
        <w:t xml:space="preserve">коррупционных рисков </w:t>
      </w:r>
      <w:r>
        <w:rPr>
          <w:b/>
          <w:bCs/>
          <w:lang w:val="kk-KZ"/>
        </w:rPr>
        <w:t>РГУ</w:t>
      </w:r>
      <w:r>
        <w:rPr>
          <w:b/>
          <w:bCs/>
          <w:color w:val="000000"/>
          <w:lang w:eastAsia="ru-RU" w:bidi="ru-RU"/>
        </w:rPr>
        <w:t xml:space="preserve"> «</w:t>
      </w:r>
      <w:r>
        <w:rPr>
          <w:b/>
          <w:bCs/>
          <w:lang w:val="kk-KZ"/>
        </w:rPr>
        <w:t>Национальный архив Республики Казахстан</w:t>
      </w:r>
      <w:r>
        <w:rPr>
          <w:b/>
          <w:bCs/>
          <w:color w:val="000000"/>
          <w:lang w:eastAsia="ru-RU" w:bidi="ru-RU"/>
        </w:rPr>
        <w:t>»</w:t>
      </w:r>
    </w:p>
    <w:p w:rsidR="00322A75" w:rsidRDefault="00322A75" w:rsidP="00322A75">
      <w:pPr>
        <w:pStyle w:val="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Время: 14.00 часов</w:t>
      </w:r>
    </w:p>
    <w:p w:rsidR="00322A75" w:rsidRPr="006B4439" w:rsidRDefault="00322A75" w:rsidP="00322A75">
      <w:pPr>
        <w:pStyle w:val="1"/>
        <w:shd w:val="clear" w:color="auto" w:fill="auto"/>
        <w:tabs>
          <w:tab w:val="left" w:pos="7772"/>
        </w:tabs>
        <w:spacing w:after="640"/>
        <w:ind w:firstLine="0"/>
        <w:jc w:val="both"/>
        <w:rPr>
          <w:lang w:val="kk-KZ"/>
        </w:rPr>
      </w:pPr>
      <w:r>
        <w:t>«</w:t>
      </w:r>
      <w:r>
        <w:rPr>
          <w:lang w:val="kk-KZ"/>
        </w:rPr>
        <w:t>01</w:t>
      </w:r>
      <w:r>
        <w:rPr>
          <w:color w:val="000000"/>
          <w:lang w:eastAsia="ru-RU" w:bidi="ru-RU"/>
        </w:rPr>
        <w:t>» ию</w:t>
      </w:r>
      <w:r>
        <w:rPr>
          <w:lang w:val="kk-KZ"/>
        </w:rPr>
        <w:t>ля</w:t>
      </w:r>
      <w:r>
        <w:rPr>
          <w:color w:val="000000"/>
          <w:lang w:eastAsia="ru-RU" w:bidi="ru-RU"/>
        </w:rPr>
        <w:t xml:space="preserve"> 2026 года</w:t>
      </w:r>
      <w:r>
        <w:rPr>
          <w:color w:val="000000"/>
          <w:lang w:eastAsia="ru-RU" w:bidi="ru-RU"/>
        </w:rPr>
        <w:tab/>
        <w:t xml:space="preserve">г. </w:t>
      </w:r>
      <w:r>
        <w:rPr>
          <w:lang w:val="kk-KZ"/>
        </w:rPr>
        <w:t xml:space="preserve">Астана </w:t>
      </w:r>
    </w:p>
    <w:p w:rsidR="00322A75" w:rsidRDefault="00322A75" w:rsidP="00322A75">
      <w:pPr>
        <w:pStyle w:val="1"/>
        <w:shd w:val="clear" w:color="auto" w:fill="auto"/>
        <w:ind w:firstLine="0"/>
        <w:jc w:val="both"/>
      </w:pPr>
      <w:r>
        <w:rPr>
          <w:b/>
          <w:bCs/>
          <w:color w:val="000000"/>
          <w:lang w:eastAsia="ru-RU" w:bidi="ru-RU"/>
        </w:rPr>
        <w:t>Присутствовали:</w:t>
      </w:r>
    </w:p>
    <w:p w:rsidR="00322A75" w:rsidRDefault="00322A75" w:rsidP="00322A75">
      <w:pPr>
        <w:pStyle w:val="1"/>
        <w:shd w:val="clear" w:color="auto" w:fill="auto"/>
        <w:ind w:firstLine="0"/>
        <w:jc w:val="both"/>
      </w:pPr>
      <w:r>
        <w:rPr>
          <w:lang w:val="kk-KZ"/>
        </w:rPr>
        <w:t>Кусаинова Т.Ж</w:t>
      </w:r>
      <w:r>
        <w:rPr>
          <w:color w:val="000000"/>
          <w:lang w:eastAsia="ru-RU" w:bidi="ru-RU"/>
        </w:rPr>
        <w:t xml:space="preserve">., </w:t>
      </w:r>
      <w:r>
        <w:rPr>
          <w:lang w:val="kk-KZ"/>
        </w:rPr>
        <w:t>- заместитель директора</w:t>
      </w:r>
      <w:r>
        <w:rPr>
          <w:color w:val="000000"/>
          <w:lang w:eastAsia="ru-RU" w:bidi="ru-RU"/>
        </w:rPr>
        <w:t>;</w:t>
      </w:r>
    </w:p>
    <w:p w:rsidR="00322A75" w:rsidRDefault="00322A75" w:rsidP="00322A75">
      <w:pPr>
        <w:pStyle w:val="1"/>
        <w:shd w:val="clear" w:color="auto" w:fill="auto"/>
        <w:tabs>
          <w:tab w:val="left" w:pos="8712"/>
        </w:tabs>
        <w:ind w:firstLine="0"/>
        <w:jc w:val="both"/>
        <w:rPr>
          <w:lang w:val="kk-KZ"/>
        </w:rPr>
      </w:pPr>
      <w:r>
        <w:rPr>
          <w:lang w:val="kk-KZ"/>
        </w:rPr>
        <w:t>Мушкенова С.Н. – заместитель директора;</w:t>
      </w:r>
    </w:p>
    <w:p w:rsidR="00322A75" w:rsidRDefault="00322A75" w:rsidP="00322A75">
      <w:pPr>
        <w:pStyle w:val="1"/>
        <w:shd w:val="clear" w:color="auto" w:fill="auto"/>
        <w:tabs>
          <w:tab w:val="left" w:pos="8712"/>
        </w:tabs>
        <w:ind w:firstLine="0"/>
        <w:jc w:val="both"/>
        <w:rPr>
          <w:lang w:val="kk-KZ"/>
        </w:rPr>
      </w:pPr>
      <w:r>
        <w:rPr>
          <w:lang w:val="kk-KZ"/>
        </w:rPr>
        <w:t>Сатыбалдинов Е.С. – комплаенс офицер;</w:t>
      </w:r>
    </w:p>
    <w:p w:rsidR="00322A75" w:rsidRDefault="00322A75" w:rsidP="00322A75">
      <w:pPr>
        <w:pStyle w:val="1"/>
        <w:shd w:val="clear" w:color="auto" w:fill="auto"/>
        <w:tabs>
          <w:tab w:val="left" w:pos="8712"/>
        </w:tabs>
        <w:ind w:firstLine="0"/>
        <w:jc w:val="both"/>
        <w:rPr>
          <w:lang w:val="kk-KZ"/>
        </w:rPr>
      </w:pPr>
      <w:r>
        <w:rPr>
          <w:lang w:val="kk-KZ"/>
        </w:rPr>
        <w:t xml:space="preserve">Семизбаева М.З. – руководитель административной и кадровой работы </w:t>
      </w:r>
    </w:p>
    <w:p w:rsidR="00322A75" w:rsidRDefault="00322A75" w:rsidP="00322A75">
      <w:pPr>
        <w:pStyle w:val="1"/>
        <w:shd w:val="clear" w:color="auto" w:fill="auto"/>
        <w:tabs>
          <w:tab w:val="left" w:pos="8712"/>
        </w:tabs>
        <w:ind w:firstLine="0"/>
        <w:jc w:val="both"/>
        <w:rPr>
          <w:lang w:val="kk-KZ"/>
        </w:rPr>
      </w:pPr>
      <w:r>
        <w:rPr>
          <w:lang w:val="kk-KZ"/>
        </w:rPr>
        <w:t xml:space="preserve">Байкенова А.К. – главный бухгалтер финансово – экономического отдела </w:t>
      </w:r>
    </w:p>
    <w:p w:rsidR="00322A75" w:rsidRPr="006B4439" w:rsidRDefault="00322A75" w:rsidP="00322A75">
      <w:pPr>
        <w:pStyle w:val="1"/>
        <w:shd w:val="clear" w:color="auto" w:fill="auto"/>
        <w:tabs>
          <w:tab w:val="left" w:pos="8712"/>
        </w:tabs>
        <w:ind w:firstLine="0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322A75" w:rsidRPr="006B4439" w:rsidRDefault="00322A75" w:rsidP="00322A75">
      <w:pPr>
        <w:pStyle w:val="1"/>
        <w:shd w:val="clear" w:color="auto" w:fill="auto"/>
        <w:tabs>
          <w:tab w:val="left" w:pos="8647"/>
          <w:tab w:val="left" w:pos="8712"/>
        </w:tabs>
        <w:ind w:firstLine="720"/>
        <w:jc w:val="both"/>
      </w:pPr>
      <w:r w:rsidRPr="006B4439">
        <w:rPr>
          <w:color w:val="000000"/>
          <w:lang w:eastAsia="ru-RU" w:bidi="ru-RU"/>
        </w:rPr>
        <w:t>Обсуждение резу</w:t>
      </w:r>
      <w:r w:rsidRPr="006B4439">
        <w:t xml:space="preserve">льтатов ВАКР открыл </w:t>
      </w:r>
      <w:r w:rsidRPr="006B4439">
        <w:rPr>
          <w:lang w:val="kk-KZ"/>
        </w:rPr>
        <w:t>Сатыбалдинов Е.С</w:t>
      </w:r>
      <w:r w:rsidRPr="006B4439">
        <w:rPr>
          <w:color w:val="000000"/>
          <w:lang w:eastAsia="ru-RU" w:bidi="ru-RU"/>
        </w:rPr>
        <w:t>.,</w:t>
      </w:r>
      <w:r>
        <w:rPr>
          <w:lang w:val="kk-KZ"/>
        </w:rPr>
        <w:t xml:space="preserve"> </w:t>
      </w:r>
      <w:r w:rsidRPr="006B4439">
        <w:rPr>
          <w:color w:val="000000"/>
          <w:lang w:eastAsia="ru-RU" w:bidi="ru-RU"/>
        </w:rPr>
        <w:t xml:space="preserve">комплаенс </w:t>
      </w:r>
      <w:r>
        <w:rPr>
          <w:lang w:val="kk-KZ"/>
        </w:rPr>
        <w:t xml:space="preserve">– офицер </w:t>
      </w:r>
      <w:r w:rsidRPr="006B4439">
        <w:rPr>
          <w:bCs/>
          <w:lang w:val="kk-KZ"/>
        </w:rPr>
        <w:t>РГУ</w:t>
      </w:r>
      <w:r w:rsidRPr="006B4439">
        <w:rPr>
          <w:bCs/>
          <w:color w:val="000000"/>
          <w:lang w:eastAsia="ru-RU" w:bidi="ru-RU"/>
        </w:rPr>
        <w:t xml:space="preserve"> «</w:t>
      </w:r>
      <w:r>
        <w:rPr>
          <w:bCs/>
          <w:lang w:val="kk-KZ"/>
        </w:rPr>
        <w:t>Национального</w:t>
      </w:r>
      <w:r w:rsidRPr="006B4439">
        <w:rPr>
          <w:bCs/>
          <w:lang w:val="kk-KZ"/>
        </w:rPr>
        <w:t xml:space="preserve"> архив</w:t>
      </w:r>
      <w:r>
        <w:rPr>
          <w:bCs/>
          <w:lang w:val="kk-KZ"/>
        </w:rPr>
        <w:t>а</w:t>
      </w:r>
      <w:r w:rsidRPr="006B4439">
        <w:rPr>
          <w:bCs/>
          <w:lang w:val="kk-KZ"/>
        </w:rPr>
        <w:t xml:space="preserve"> Республики Казахстан</w:t>
      </w:r>
      <w:r w:rsidRPr="006B4439">
        <w:rPr>
          <w:bCs/>
          <w:color w:val="000000"/>
          <w:lang w:eastAsia="ru-RU" w:bidi="ru-RU"/>
        </w:rPr>
        <w:t>»</w:t>
      </w:r>
      <w:r w:rsidRPr="006B4439">
        <w:rPr>
          <w:color w:val="000000"/>
          <w:lang w:eastAsia="ru-RU" w:bidi="ru-RU"/>
        </w:rPr>
        <w:t>.</w:t>
      </w:r>
    </w:p>
    <w:p w:rsidR="00322A75" w:rsidRDefault="00322A75" w:rsidP="00322A75">
      <w:pPr>
        <w:pStyle w:val="1"/>
        <w:shd w:val="clear" w:color="auto" w:fill="auto"/>
        <w:ind w:firstLine="708"/>
        <w:jc w:val="both"/>
      </w:pPr>
      <w:r w:rsidRPr="006B4439">
        <w:rPr>
          <w:color w:val="000000"/>
          <w:lang w:eastAsia="ru-RU" w:bidi="ru-RU"/>
        </w:rPr>
        <w:t xml:space="preserve">«В соответствии с приказом </w:t>
      </w:r>
      <w:r>
        <w:rPr>
          <w:lang w:val="kk-KZ"/>
        </w:rPr>
        <w:t>директора</w:t>
      </w:r>
      <w:r w:rsidRPr="006B4439">
        <w:rPr>
          <w:color w:val="000000"/>
          <w:lang w:eastAsia="ru-RU" w:bidi="ru-RU"/>
        </w:rPr>
        <w:t xml:space="preserve"> </w:t>
      </w:r>
      <w:r>
        <w:rPr>
          <w:lang w:val="kk-KZ"/>
        </w:rPr>
        <w:t>РГУ</w:t>
      </w:r>
      <w:r w:rsidRPr="006B4439">
        <w:rPr>
          <w:color w:val="000000"/>
          <w:lang w:eastAsia="ru-RU" w:bidi="ru-RU"/>
        </w:rPr>
        <w:t xml:space="preserve"> «</w:t>
      </w:r>
      <w:r w:rsidRPr="006B4439">
        <w:rPr>
          <w:bCs/>
          <w:lang w:val="kk-KZ"/>
        </w:rPr>
        <w:t>Национальный архив Республики Казахстан</w:t>
      </w:r>
      <w:r w:rsidRPr="006B4439">
        <w:rPr>
          <w:color w:val="000000"/>
          <w:lang w:eastAsia="ru-RU" w:bidi="ru-RU"/>
        </w:rPr>
        <w:t xml:space="preserve">» (далее - </w:t>
      </w:r>
      <w:r>
        <w:rPr>
          <w:lang w:val="kk-KZ"/>
        </w:rPr>
        <w:t>Архив</w:t>
      </w:r>
      <w:r w:rsidRPr="006B4439">
        <w:rPr>
          <w:color w:val="000000"/>
          <w:lang w:eastAsia="ru-RU" w:bidi="ru-RU"/>
        </w:rPr>
        <w:t>) «О проведении внутреннего ана</w:t>
      </w:r>
      <w:r>
        <w:t>лиза коррупционных рисков» от 31.01.2025</w:t>
      </w:r>
      <w:r w:rsidRPr="006B4439">
        <w:rPr>
          <w:color w:val="000000"/>
          <w:lang w:eastAsia="ru-RU" w:bidi="ru-RU"/>
        </w:rPr>
        <w:t xml:space="preserve"> № </w:t>
      </w:r>
      <w:r>
        <w:rPr>
          <w:lang w:val="kk-KZ"/>
        </w:rPr>
        <w:t xml:space="preserve">86- ж/қ </w:t>
      </w:r>
      <w:r w:rsidRPr="006B4439">
        <w:rPr>
          <w:color w:val="000000"/>
          <w:lang w:eastAsia="ru-RU" w:bidi="ru-RU"/>
        </w:rPr>
        <w:t xml:space="preserve"> проведен внутренний анализ коррупционных</w:t>
      </w:r>
      <w:r>
        <w:rPr>
          <w:color w:val="000000"/>
          <w:lang w:eastAsia="ru-RU" w:bidi="ru-RU"/>
        </w:rPr>
        <w:t xml:space="preserve"> рисков.</w:t>
      </w:r>
    </w:p>
    <w:p w:rsidR="00322A75" w:rsidRDefault="00322A75" w:rsidP="00322A75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Согласно инструкции по исполнению ТБН 4 «Предупреждение и противодействие коррупции» необходимо проведение публичного обсуждения результатов ВАКР.».</w:t>
      </w:r>
    </w:p>
    <w:p w:rsidR="00322A75" w:rsidRDefault="00322A75" w:rsidP="00322A75">
      <w:pPr>
        <w:pStyle w:val="1"/>
        <w:shd w:val="clear" w:color="auto" w:fill="auto"/>
        <w:ind w:firstLine="740"/>
        <w:jc w:val="both"/>
      </w:pPr>
      <w:r>
        <w:rPr>
          <w:lang w:val="kk-KZ"/>
        </w:rPr>
        <w:t>Сатыбалдинов Е.С.</w:t>
      </w:r>
      <w:r>
        <w:t xml:space="preserve"> озвучил</w:t>
      </w:r>
      <w:r>
        <w:rPr>
          <w:color w:val="000000"/>
          <w:lang w:eastAsia="ru-RU" w:bidi="ru-RU"/>
        </w:rPr>
        <w:t>, что в соответствии требованиям законодательства Республики Казахстан информация о начале и публичных слушаниях были анонсированы на интернет ресурсе.</w:t>
      </w:r>
    </w:p>
    <w:p w:rsidR="00322A75" w:rsidRDefault="00322A75" w:rsidP="00322A75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Анонс проводился для оповещения общественности по обсуждению результатов ВАКР и получения обратной связи от общественности. Заявок от общественности для участия в публичном обсуждении ВАКР не поступили.».</w:t>
      </w:r>
    </w:p>
    <w:p w:rsidR="00322A75" w:rsidRDefault="00322A75" w:rsidP="00322A75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 xml:space="preserve">В ходе обсуждения была озвучена </w:t>
      </w:r>
      <w:r>
        <w:t>аналитическая справка</w:t>
      </w:r>
      <w:r>
        <w:rPr>
          <w:color w:val="000000"/>
          <w:lang w:eastAsia="ru-RU" w:bidi="ru-RU"/>
        </w:rPr>
        <w:t>.</w:t>
      </w:r>
    </w:p>
    <w:p w:rsidR="00322A75" w:rsidRDefault="00322A75" w:rsidP="00322A75">
      <w:pPr>
        <w:pStyle w:val="1"/>
        <w:shd w:val="clear" w:color="auto" w:fill="auto"/>
        <w:spacing w:after="480"/>
        <w:ind w:firstLine="740"/>
        <w:jc w:val="both"/>
        <w:rPr>
          <w:lang w:val="kk-KZ"/>
        </w:rPr>
      </w:pPr>
      <w:r>
        <w:rPr>
          <w:color w:val="000000"/>
          <w:lang w:eastAsia="ru-RU" w:bidi="ru-RU"/>
        </w:rPr>
        <w:t xml:space="preserve">Информация, отраженная в справке по проведенному внутреннему анализу коррупционных рисков </w:t>
      </w:r>
      <w:r>
        <w:rPr>
          <w:lang w:val="kk-KZ"/>
        </w:rPr>
        <w:t>РГУ</w:t>
      </w:r>
      <w:r>
        <w:rPr>
          <w:color w:val="000000"/>
          <w:lang w:eastAsia="ru-RU" w:bidi="ru-RU"/>
        </w:rPr>
        <w:t xml:space="preserve"> «</w:t>
      </w:r>
      <w:r>
        <w:rPr>
          <w:lang w:val="kk-KZ"/>
        </w:rPr>
        <w:t>Национальный архив РК</w:t>
      </w:r>
      <w:r>
        <w:rPr>
          <w:color w:val="000000"/>
          <w:lang w:eastAsia="ru-RU" w:bidi="ru-RU"/>
        </w:rPr>
        <w:t>» и Перечень должностей, подверженных коррупционным рискам, определенных по итогам внутреннего анализа коррупционных рисков обсуждены и приняты. Процедура проведения ВАКР не нарушена. Предложений по результатам пуб</w:t>
      </w:r>
      <w:r>
        <w:t>личного обсуждения не поступило</w:t>
      </w:r>
      <w:r>
        <w:rPr>
          <w:lang w:val="kk-KZ"/>
        </w:rPr>
        <w:t>.</w:t>
      </w:r>
    </w:p>
    <w:p w:rsidR="00322A75" w:rsidRPr="00616270" w:rsidRDefault="00322A75" w:rsidP="00322A75">
      <w:pPr>
        <w:pStyle w:val="1"/>
        <w:shd w:val="clear" w:color="auto" w:fill="auto"/>
        <w:spacing w:after="480"/>
        <w:ind w:firstLine="740"/>
        <w:jc w:val="both"/>
        <w:rPr>
          <w:b/>
          <w:lang w:val="kk-KZ"/>
        </w:rPr>
        <w:sectPr w:rsidR="00322A75" w:rsidRPr="00616270" w:rsidSect="00322A75">
          <w:pgSz w:w="11900" w:h="16840"/>
          <w:pgMar w:top="1095" w:right="843" w:bottom="1095" w:left="1418" w:header="667" w:footer="667" w:gutter="0"/>
          <w:pgNumType w:start="1"/>
          <w:cols w:space="720"/>
          <w:noEndnote/>
          <w:docGrid w:linePitch="360"/>
        </w:sectPr>
      </w:pPr>
      <w:r w:rsidRPr="00616270">
        <w:rPr>
          <w:b/>
          <w:lang w:val="kk-KZ"/>
        </w:rPr>
        <w:t xml:space="preserve">Комплаенс  -офицер                                                         </w:t>
      </w:r>
      <w:r>
        <w:rPr>
          <w:b/>
          <w:lang w:val="kk-KZ"/>
        </w:rPr>
        <w:t>Е. Сатыбалдинов</w:t>
      </w:r>
    </w:p>
    <w:p w:rsidR="000C6D77" w:rsidRDefault="000C6D77" w:rsidP="00322A75">
      <w:pPr>
        <w:ind w:left="-567" w:right="424" w:hanging="142"/>
      </w:pPr>
    </w:p>
    <w:sectPr w:rsidR="000C6D77" w:rsidSect="00322A75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A7"/>
    <w:rsid w:val="000C6D77"/>
    <w:rsid w:val="00311BA7"/>
    <w:rsid w:val="0032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7A24A-7691-4CEA-92FE-860C20CE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22A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22A7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2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Admin-KAДРЫ</dc:creator>
  <cp:keywords/>
  <dc:description/>
  <cp:lastModifiedBy>Admin-KAДРЫ</cp:lastModifiedBy>
  <cp:revision>2</cp:revision>
  <cp:lastPrinted>2026-07-02T12:01:00Z</cp:lastPrinted>
  <dcterms:created xsi:type="dcterms:W3CDTF">2026-07-02T12:00:00Z</dcterms:created>
  <dcterms:modified xsi:type="dcterms:W3CDTF">2026-07-02T12:03:00Z</dcterms:modified>
</cp:coreProperties>
</file>